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4" w:rsidRPr="00400E46" w:rsidRDefault="00043159" w:rsidP="00B24978">
      <w:pPr>
        <w:jc w:val="center"/>
        <w:rPr>
          <w:rFonts w:ascii="標楷體" w:eastAsia="標楷體" w:hAnsi="標楷體"/>
          <w:sz w:val="40"/>
          <w:szCs w:val="40"/>
        </w:rPr>
      </w:pPr>
      <w:r w:rsidRPr="00400E46">
        <w:rPr>
          <w:rFonts w:ascii="標楷體" w:eastAsia="標楷體" w:hAnsi="標楷體" w:hint="eastAsia"/>
          <w:sz w:val="40"/>
          <w:szCs w:val="40"/>
        </w:rPr>
        <w:t>雲林縣褒忠鄉</w:t>
      </w:r>
      <w:r w:rsidR="002676E5" w:rsidRPr="00400E46">
        <w:rPr>
          <w:rFonts w:ascii="標楷體" w:eastAsia="標楷體" w:hAnsi="標楷體" w:hint="eastAsia"/>
          <w:sz w:val="40"/>
          <w:szCs w:val="40"/>
        </w:rPr>
        <w:t>村</w:t>
      </w:r>
      <w:r w:rsidR="00B24978" w:rsidRPr="00400E46">
        <w:rPr>
          <w:rFonts w:ascii="標楷體" w:eastAsia="標楷體" w:hAnsi="標楷體" w:hint="eastAsia"/>
          <w:sz w:val="40"/>
          <w:szCs w:val="40"/>
        </w:rPr>
        <w:t>鄰長文康活動實施要點</w:t>
      </w:r>
    </w:p>
    <w:p w:rsidR="00B24978" w:rsidRDefault="00FF19DA" w:rsidP="00B24978">
      <w:pPr>
        <w:jc w:val="right"/>
      </w:pPr>
      <w:r>
        <w:rPr>
          <w:rFonts w:hint="eastAsia"/>
        </w:rPr>
        <w:t>108</w:t>
      </w:r>
      <w:r>
        <w:rPr>
          <w:rFonts w:hint="eastAsia"/>
        </w:rPr>
        <w:t>年</w:t>
      </w:r>
      <w:r w:rsidR="00FC218E">
        <w:rPr>
          <w:rFonts w:hint="eastAsia"/>
        </w:rPr>
        <w:t>07</w:t>
      </w:r>
      <w:r>
        <w:rPr>
          <w:rFonts w:hint="eastAsia"/>
        </w:rPr>
        <w:t>月</w:t>
      </w:r>
      <w:r w:rsidR="00FC218E">
        <w:rPr>
          <w:rFonts w:hint="eastAsia"/>
        </w:rPr>
        <w:t>09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褒</w:t>
      </w:r>
      <w:proofErr w:type="gramEnd"/>
      <w:r>
        <w:rPr>
          <w:rFonts w:hint="eastAsia"/>
        </w:rPr>
        <w:t>鄉民字</w:t>
      </w:r>
      <w:proofErr w:type="gramStart"/>
      <w:r>
        <w:rPr>
          <w:rFonts w:hint="eastAsia"/>
        </w:rPr>
        <w:t>第</w:t>
      </w:r>
      <w:r w:rsidR="00FC218E">
        <w:rPr>
          <w:rFonts w:hint="eastAsia"/>
        </w:rPr>
        <w:t>1080007086</w:t>
      </w:r>
      <w:r>
        <w:rPr>
          <w:rFonts w:hint="eastAsia"/>
        </w:rPr>
        <w:t>號函訂定</w:t>
      </w:r>
      <w:proofErr w:type="gramEnd"/>
    </w:p>
    <w:p w:rsidR="0077556B" w:rsidRDefault="0077556B" w:rsidP="00400E46">
      <w:pPr>
        <w:pStyle w:val="a3"/>
        <w:numPr>
          <w:ilvl w:val="0"/>
          <w:numId w:val="4"/>
        </w:numPr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依據雲林縣政府108年03月27日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府政預一字第1083201770號函訂定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B24978" w:rsidRPr="00400E46" w:rsidRDefault="001E7A01" w:rsidP="00400E46">
      <w:pPr>
        <w:pStyle w:val="a3"/>
        <w:numPr>
          <w:ilvl w:val="0"/>
          <w:numId w:val="4"/>
        </w:numPr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 w:hint="eastAsia"/>
          <w:sz w:val="32"/>
          <w:szCs w:val="32"/>
        </w:rPr>
        <w:t>為聯繫</w:t>
      </w:r>
      <w:r w:rsidR="004C7C8D" w:rsidRPr="00400E46">
        <w:rPr>
          <w:rFonts w:ascii="標楷體" w:eastAsia="標楷體" w:hAnsi="標楷體" w:hint="eastAsia"/>
          <w:sz w:val="32"/>
          <w:szCs w:val="32"/>
        </w:rPr>
        <w:t>村</w:t>
      </w:r>
      <w:r w:rsidR="002960F0" w:rsidRPr="00400E46">
        <w:rPr>
          <w:rFonts w:ascii="標楷體" w:eastAsia="標楷體" w:hAnsi="標楷體" w:hint="eastAsia"/>
          <w:sz w:val="32"/>
          <w:szCs w:val="32"/>
        </w:rPr>
        <w:t>鄰長之間情誼交流，並倡導正當休閒活動，</w:t>
      </w:r>
      <w:r w:rsidRPr="00400E46">
        <w:rPr>
          <w:rFonts w:ascii="標楷體" w:eastAsia="標楷體" w:hAnsi="標楷體" w:hint="eastAsia"/>
          <w:sz w:val="32"/>
          <w:szCs w:val="32"/>
        </w:rPr>
        <w:t>以</w:t>
      </w:r>
      <w:r w:rsidR="002960F0" w:rsidRPr="00400E46">
        <w:rPr>
          <w:rFonts w:ascii="標楷體" w:eastAsia="標楷體" w:hAnsi="標楷體" w:hint="eastAsia"/>
          <w:sz w:val="32"/>
          <w:szCs w:val="32"/>
        </w:rPr>
        <w:t>維護身心健康</w:t>
      </w:r>
      <w:r w:rsidRPr="00400E46">
        <w:rPr>
          <w:rFonts w:ascii="標楷體" w:eastAsia="標楷體" w:hAnsi="標楷體" w:hint="eastAsia"/>
          <w:sz w:val="32"/>
          <w:szCs w:val="32"/>
        </w:rPr>
        <w:t>，</w:t>
      </w:r>
      <w:r w:rsidR="002960F0" w:rsidRPr="00400E46">
        <w:rPr>
          <w:rFonts w:ascii="標楷體" w:eastAsia="標楷體" w:hAnsi="標楷體" w:hint="eastAsia"/>
          <w:sz w:val="32"/>
          <w:szCs w:val="32"/>
        </w:rPr>
        <w:t>特訂</w:t>
      </w:r>
      <w:r w:rsidR="00DF1352" w:rsidRPr="00400E46">
        <w:rPr>
          <w:rFonts w:ascii="標楷體" w:eastAsia="標楷體" w:hAnsi="標楷體"/>
          <w:sz w:val="32"/>
          <w:szCs w:val="32"/>
        </w:rPr>
        <w:t>定本要點。</w:t>
      </w:r>
    </w:p>
    <w:p w:rsidR="00834702" w:rsidRPr="00400E46" w:rsidRDefault="00C1758E" w:rsidP="00B33E9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本要點所稱文康活動分為藝文活動及康樂活動二類：</w:t>
      </w:r>
    </w:p>
    <w:p w:rsidR="00834702" w:rsidRPr="00400E46" w:rsidRDefault="00C1758E" w:rsidP="00400E4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所稱藝文活動，係指辦理各項藝文研習欣賞或競賽等活動。</w:t>
      </w:r>
    </w:p>
    <w:p w:rsidR="00C1758E" w:rsidRPr="00400E46" w:rsidRDefault="00C1758E" w:rsidP="00400E4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 xml:space="preserve">所稱康樂活動，係指辦理各類社團研習、體能競賽、慶生、聯誼、服務、休閒等活動。 </w:t>
      </w:r>
    </w:p>
    <w:p w:rsidR="00BE46D9" w:rsidRPr="00400E46" w:rsidRDefault="00C1758E" w:rsidP="00DF135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適用對象：</w:t>
      </w:r>
    </w:p>
    <w:p w:rsidR="00400E46" w:rsidRDefault="00F55A7A" w:rsidP="00F55A7A">
      <w:pPr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 w:hint="eastAsia"/>
          <w:sz w:val="32"/>
          <w:szCs w:val="32"/>
        </w:rPr>
        <w:t xml:space="preserve">   </w:t>
      </w:r>
      <w:r w:rsidR="0002740A" w:rsidRPr="00400E46">
        <w:rPr>
          <w:rFonts w:ascii="標楷體" w:eastAsia="標楷體" w:hAnsi="標楷體" w:hint="eastAsia"/>
          <w:sz w:val="32"/>
          <w:szCs w:val="32"/>
        </w:rPr>
        <w:t xml:space="preserve"> </w:t>
      </w:r>
      <w:r w:rsidR="00C1758E" w:rsidRPr="00400E46">
        <w:rPr>
          <w:rFonts w:ascii="標楷體" w:eastAsia="標楷體" w:hAnsi="標楷體"/>
          <w:sz w:val="32"/>
          <w:szCs w:val="32"/>
        </w:rPr>
        <w:t>文康聯誼</w:t>
      </w:r>
      <w:r w:rsidR="00BE46D9" w:rsidRPr="00400E46">
        <w:rPr>
          <w:rFonts w:ascii="標楷體" w:eastAsia="標楷體" w:hAnsi="標楷體"/>
          <w:sz w:val="32"/>
          <w:szCs w:val="32"/>
        </w:rPr>
        <w:t>活動以現任之</w:t>
      </w:r>
      <w:r w:rsidR="00864C6E" w:rsidRPr="00400E46">
        <w:rPr>
          <w:rFonts w:ascii="標楷體" w:eastAsia="標楷體" w:hAnsi="標楷體" w:hint="eastAsia"/>
          <w:sz w:val="32"/>
          <w:szCs w:val="32"/>
        </w:rPr>
        <w:t>村</w:t>
      </w:r>
      <w:r w:rsidR="00BE46D9" w:rsidRPr="00400E46">
        <w:rPr>
          <w:rFonts w:ascii="標楷體" w:eastAsia="標楷體" w:hAnsi="標楷體"/>
          <w:sz w:val="32"/>
          <w:szCs w:val="32"/>
        </w:rPr>
        <w:t>鄰長參加為原則。如鄰長本人</w:t>
      </w:r>
    </w:p>
    <w:p w:rsidR="00FF19DA" w:rsidRDefault="00400E46" w:rsidP="00F55A7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46D9" w:rsidRPr="00400E46">
        <w:rPr>
          <w:rFonts w:ascii="標楷體" w:eastAsia="標楷體" w:hAnsi="標楷體"/>
          <w:sz w:val="32"/>
          <w:szCs w:val="32"/>
        </w:rPr>
        <w:t>不克親自參加時，</w:t>
      </w:r>
      <w:r w:rsidR="005F3B23" w:rsidRPr="00400E46">
        <w:rPr>
          <w:rFonts w:ascii="標楷體" w:eastAsia="標楷體" w:hAnsi="標楷體" w:hint="eastAsia"/>
          <w:sz w:val="32"/>
          <w:szCs w:val="32"/>
        </w:rPr>
        <w:t>得</w:t>
      </w:r>
      <w:r w:rsidR="00BE46D9" w:rsidRPr="00400E46">
        <w:rPr>
          <w:rFonts w:ascii="標楷體" w:eastAsia="標楷體" w:hAnsi="標楷體"/>
          <w:sz w:val="32"/>
          <w:szCs w:val="32"/>
        </w:rPr>
        <w:t>由</w:t>
      </w:r>
      <w:r w:rsidR="00FF19DA">
        <w:rPr>
          <w:rFonts w:ascii="標楷體" w:eastAsia="標楷體" w:hAnsi="標楷體" w:hint="eastAsia"/>
          <w:sz w:val="32"/>
          <w:szCs w:val="32"/>
        </w:rPr>
        <w:t>與</w:t>
      </w:r>
      <w:r w:rsidR="00F55A7A" w:rsidRPr="00400E46">
        <w:rPr>
          <w:rFonts w:ascii="標楷體" w:eastAsia="標楷體" w:hAnsi="標楷體" w:hint="eastAsia"/>
          <w:sz w:val="32"/>
          <w:szCs w:val="32"/>
        </w:rPr>
        <w:t>鄰長</w:t>
      </w:r>
      <w:r w:rsidR="00FF19DA">
        <w:rPr>
          <w:rFonts w:ascii="標楷體" w:eastAsia="標楷體" w:hAnsi="標楷體" w:hint="eastAsia"/>
          <w:sz w:val="32"/>
          <w:szCs w:val="32"/>
        </w:rPr>
        <w:t>為共同生活戶</w:t>
      </w:r>
      <w:r w:rsidR="00F55A7A" w:rsidRPr="00400E46">
        <w:rPr>
          <w:rFonts w:ascii="標楷體" w:eastAsia="標楷體" w:hAnsi="標楷體" w:hint="eastAsia"/>
          <w:sz w:val="32"/>
          <w:szCs w:val="32"/>
        </w:rPr>
        <w:t>之配偶、直</w:t>
      </w:r>
    </w:p>
    <w:p w:rsidR="00696BBF" w:rsidRDefault="00FF19DA" w:rsidP="00F55A7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55A7A" w:rsidRPr="00400E46">
        <w:rPr>
          <w:rFonts w:ascii="標楷體" w:eastAsia="標楷體" w:hAnsi="標楷體" w:hint="eastAsia"/>
          <w:sz w:val="32"/>
          <w:szCs w:val="32"/>
        </w:rPr>
        <w:t>系血親、直系姻親</w:t>
      </w:r>
      <w:r w:rsidR="00BE46D9" w:rsidRPr="00400E46">
        <w:rPr>
          <w:rFonts w:ascii="標楷體" w:eastAsia="標楷體" w:hAnsi="標楷體" w:hint="eastAsia"/>
          <w:sz w:val="32"/>
          <w:szCs w:val="32"/>
        </w:rPr>
        <w:t>代理</w:t>
      </w:r>
      <w:r w:rsidR="00C1758E" w:rsidRPr="00400E46">
        <w:rPr>
          <w:rFonts w:ascii="標楷體" w:eastAsia="標楷體" w:hAnsi="標楷體"/>
          <w:sz w:val="32"/>
          <w:szCs w:val="32"/>
        </w:rPr>
        <w:t>參加</w:t>
      </w:r>
      <w:r w:rsidR="00F55A7A" w:rsidRPr="00400E46">
        <w:rPr>
          <w:rFonts w:ascii="標楷體" w:eastAsia="標楷體" w:hAnsi="標楷體" w:hint="eastAsia"/>
          <w:sz w:val="32"/>
          <w:szCs w:val="32"/>
        </w:rPr>
        <w:t>，代理人須年滿20</w:t>
      </w:r>
      <w:r w:rsidR="00BE46D9" w:rsidRPr="00400E46">
        <w:rPr>
          <w:rFonts w:ascii="標楷體" w:eastAsia="標楷體" w:hAnsi="標楷體" w:hint="eastAsia"/>
          <w:sz w:val="32"/>
          <w:szCs w:val="32"/>
        </w:rPr>
        <w:t>歲。</w:t>
      </w:r>
      <w:r w:rsidR="00404248" w:rsidRPr="00400E46">
        <w:rPr>
          <w:rFonts w:ascii="標楷體" w:eastAsia="標楷體" w:hAnsi="標楷體" w:hint="eastAsia"/>
          <w:sz w:val="32"/>
          <w:szCs w:val="32"/>
        </w:rPr>
        <w:t>另</w:t>
      </w:r>
    </w:p>
    <w:p w:rsidR="001F0A1D" w:rsidRPr="00400E46" w:rsidRDefault="00696BBF" w:rsidP="00F55A7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046B2" w:rsidRPr="00400E46">
        <w:rPr>
          <w:rFonts w:ascii="標楷體" w:eastAsia="標楷體" w:hAnsi="標楷體"/>
          <w:sz w:val="32"/>
          <w:szCs w:val="32"/>
        </w:rPr>
        <w:t>本所得視</w:t>
      </w:r>
      <w:r w:rsidR="00B046B2" w:rsidRPr="00400E46">
        <w:rPr>
          <w:rFonts w:ascii="標楷體" w:eastAsia="標楷體" w:hAnsi="標楷體" w:hint="eastAsia"/>
          <w:sz w:val="32"/>
          <w:szCs w:val="32"/>
        </w:rPr>
        <w:t>活動</w:t>
      </w:r>
      <w:r w:rsidR="008074AF" w:rsidRPr="00400E46">
        <w:rPr>
          <w:rFonts w:ascii="標楷體" w:eastAsia="標楷體" w:hAnsi="標楷體"/>
          <w:sz w:val="32"/>
          <w:szCs w:val="32"/>
        </w:rPr>
        <w:t>性質邀請</w:t>
      </w:r>
      <w:r w:rsidR="00B7245C" w:rsidRPr="00400E46">
        <w:rPr>
          <w:rFonts w:ascii="標楷體" w:eastAsia="標楷體" w:hAnsi="標楷體" w:hint="eastAsia"/>
          <w:sz w:val="32"/>
          <w:szCs w:val="32"/>
        </w:rPr>
        <w:t>鄰長</w:t>
      </w:r>
      <w:r w:rsidR="008074AF" w:rsidRPr="00400E46">
        <w:rPr>
          <w:rFonts w:ascii="標楷體" w:eastAsia="標楷體" w:hAnsi="標楷體"/>
          <w:sz w:val="32"/>
          <w:szCs w:val="32"/>
        </w:rPr>
        <w:t>眷屬自費參加。</w:t>
      </w:r>
    </w:p>
    <w:p w:rsidR="00C8493A" w:rsidRPr="00400E46" w:rsidRDefault="00C1758E" w:rsidP="00DF135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辦理時間及給假原則：</w:t>
      </w:r>
    </w:p>
    <w:p w:rsidR="00C1758E" w:rsidRPr="00400E46" w:rsidRDefault="00C1758E" w:rsidP="00C8493A">
      <w:pPr>
        <w:pStyle w:val="a3"/>
        <w:ind w:leftChars="0" w:left="456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文康活動辦理時間以利用休閒及例假日為原則。但在不影響正常進行情形下，得利用辦公時間舉辦，參加人員以公假登記。</w:t>
      </w:r>
    </w:p>
    <w:p w:rsidR="003E2A88" w:rsidRPr="00400E46" w:rsidRDefault="00C1758E" w:rsidP="00DF135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lastRenderedPageBreak/>
        <w:t>經費編列：</w:t>
      </w:r>
    </w:p>
    <w:p w:rsidR="00C1758E" w:rsidRPr="00400E46" w:rsidRDefault="00C1758E" w:rsidP="003E2A88">
      <w:pPr>
        <w:pStyle w:val="a3"/>
        <w:ind w:leftChars="0" w:left="456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所需經費應本</w:t>
      </w:r>
      <w:proofErr w:type="gramStart"/>
      <w:r w:rsidRPr="00400E46">
        <w:rPr>
          <w:rFonts w:ascii="標楷體" w:eastAsia="標楷體" w:hAnsi="標楷體"/>
          <w:sz w:val="32"/>
          <w:szCs w:val="32"/>
        </w:rPr>
        <w:t>撙</w:t>
      </w:r>
      <w:proofErr w:type="gramEnd"/>
      <w:r w:rsidRPr="00400E46">
        <w:rPr>
          <w:rFonts w:ascii="標楷體" w:eastAsia="標楷體" w:hAnsi="標楷體"/>
          <w:sz w:val="32"/>
          <w:szCs w:val="32"/>
        </w:rPr>
        <w:t>節開支原則，比照本所員工文康活動編列方式辦理，在年度預算相關科目內列支。</w:t>
      </w:r>
    </w:p>
    <w:p w:rsidR="00732142" w:rsidRPr="00400E46" w:rsidRDefault="00C1758E" w:rsidP="00DF135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400E46">
        <w:rPr>
          <w:rFonts w:ascii="標楷體" w:eastAsia="標楷體" w:hAnsi="標楷體"/>
          <w:sz w:val="32"/>
          <w:szCs w:val="32"/>
        </w:rPr>
        <w:t>附則</w:t>
      </w:r>
    </w:p>
    <w:p w:rsidR="00732142" w:rsidRPr="001C6521" w:rsidRDefault="00C1758E" w:rsidP="001C65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 w:rsidRPr="001C6521">
        <w:rPr>
          <w:rFonts w:ascii="標楷體" w:eastAsia="標楷體" w:hAnsi="標楷體"/>
          <w:sz w:val="32"/>
          <w:szCs w:val="32"/>
        </w:rPr>
        <w:t>辦理文康活動應力求活動內容之充實與豐富化，並得事先採取問卷方式調查意願，考慮參加成員之職務性質、性別、年齡、婚姻及體能狀況等因素分組或分梯舉辦，鼔勵踴躍參與。</w:t>
      </w:r>
    </w:p>
    <w:p w:rsidR="00C1758E" w:rsidRDefault="00C1758E" w:rsidP="001C65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 w:rsidRPr="001C6521">
        <w:rPr>
          <w:rFonts w:ascii="標楷體" w:eastAsia="標楷體" w:hAnsi="標楷體"/>
          <w:sz w:val="32"/>
          <w:szCs w:val="32"/>
        </w:rPr>
        <w:t>辦理戶外性質之活動，須租借交通工具時，應簽訂安全契約及</w:t>
      </w:r>
      <w:r w:rsidR="00BF5074" w:rsidRPr="001C6521">
        <w:rPr>
          <w:rFonts w:ascii="標楷體" w:eastAsia="標楷體" w:hAnsi="標楷體" w:hint="eastAsia"/>
          <w:sz w:val="32"/>
          <w:szCs w:val="32"/>
        </w:rPr>
        <w:t>辦理</w:t>
      </w:r>
      <w:r w:rsidRPr="001C6521">
        <w:rPr>
          <w:rFonts w:ascii="標楷體" w:eastAsia="標楷體" w:hAnsi="標楷體"/>
          <w:sz w:val="32"/>
          <w:szCs w:val="32"/>
        </w:rPr>
        <w:t>參加人員平安保險。</w:t>
      </w:r>
    </w:p>
    <w:p w:rsidR="0077556B" w:rsidRPr="0077556B" w:rsidRDefault="0077556B" w:rsidP="0077556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八、本要點依實際需要</w:t>
      </w:r>
      <w:r w:rsidR="00FC218E">
        <w:rPr>
          <w:rFonts w:ascii="標楷體" w:eastAsia="標楷體" w:hAnsi="標楷體" w:hint="eastAsia"/>
          <w:sz w:val="32"/>
          <w:szCs w:val="32"/>
        </w:rPr>
        <w:t>隨時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增訂或修改。</w:t>
      </w:r>
    </w:p>
    <w:sectPr w:rsidR="0077556B" w:rsidRPr="007755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B1" w:rsidRDefault="004E43B1" w:rsidP="002214D8">
      <w:r>
        <w:separator/>
      </w:r>
    </w:p>
  </w:endnote>
  <w:endnote w:type="continuationSeparator" w:id="0">
    <w:p w:rsidR="004E43B1" w:rsidRDefault="004E43B1" w:rsidP="0022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B1" w:rsidRDefault="004E43B1" w:rsidP="002214D8">
      <w:r>
        <w:separator/>
      </w:r>
    </w:p>
  </w:footnote>
  <w:footnote w:type="continuationSeparator" w:id="0">
    <w:p w:rsidR="004E43B1" w:rsidRDefault="004E43B1" w:rsidP="0022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9F7"/>
    <w:multiLevelType w:val="hybridMultilevel"/>
    <w:tmpl w:val="6E2CF8B6"/>
    <w:lvl w:ilvl="0" w:tplc="B574CEA6">
      <w:start w:val="1"/>
      <w:numFmt w:val="taiwaneseCountingThousand"/>
      <w:lvlText w:val="（%1）"/>
      <w:lvlJc w:val="left"/>
      <w:pPr>
        <w:ind w:left="153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>
    <w:nsid w:val="0E951A22"/>
    <w:multiLevelType w:val="hybridMultilevel"/>
    <w:tmpl w:val="F10AD212"/>
    <w:lvl w:ilvl="0" w:tplc="FCC48356">
      <w:start w:val="1"/>
      <w:numFmt w:val="taiwaneseCountingThousand"/>
      <w:lvlText w:val="（%1）"/>
      <w:lvlJc w:val="left"/>
      <w:pPr>
        <w:ind w:left="153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>
    <w:nsid w:val="2D072AC6"/>
    <w:multiLevelType w:val="multilevel"/>
    <w:tmpl w:val="E856E190"/>
    <w:styleLink w:val="1"/>
    <w:lvl w:ilvl="0">
      <w:start w:val="1"/>
      <w:numFmt w:val="taiwaneseCountingThousand"/>
      <w:lvlText w:val="%1"/>
      <w:lvlJc w:val="left"/>
      <w:pPr>
        <w:ind w:left="480" w:hanging="456"/>
      </w:pPr>
      <w:rPr>
        <w:rFonts w:ascii="Times New Roman" w:hAnsi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216568"/>
    <w:multiLevelType w:val="multilevel"/>
    <w:tmpl w:val="4CF6D30E"/>
    <w:lvl w:ilvl="0">
      <w:start w:val="1"/>
      <w:numFmt w:val="taiwaneseCountingThousand"/>
      <w:lvlText w:val="%1、"/>
      <w:lvlJc w:val="left"/>
      <w:pPr>
        <w:ind w:left="456" w:hanging="456"/>
      </w:pPr>
      <w:rPr>
        <w:rFonts w:hint="default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3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96" w:hanging="480"/>
      </w:pPr>
      <w:rPr>
        <w:rFonts w:hint="eastAsia"/>
      </w:rPr>
    </w:lvl>
  </w:abstractNum>
  <w:abstractNum w:abstractNumId="4">
    <w:nsid w:val="3D8013AD"/>
    <w:multiLevelType w:val="hybridMultilevel"/>
    <w:tmpl w:val="F9D04E72"/>
    <w:lvl w:ilvl="0" w:tplc="493CDC8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E7159E"/>
    <w:multiLevelType w:val="hybridMultilevel"/>
    <w:tmpl w:val="68A4E24E"/>
    <w:lvl w:ilvl="0" w:tplc="D892E096">
      <w:start w:val="1"/>
      <w:numFmt w:val="taiwaneseCountingThousand"/>
      <w:lvlText w:val="(%1)"/>
      <w:lvlJc w:val="left"/>
      <w:pPr>
        <w:ind w:left="84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6">
    <w:nsid w:val="5D3914DE"/>
    <w:multiLevelType w:val="hybridMultilevel"/>
    <w:tmpl w:val="3AF65030"/>
    <w:lvl w:ilvl="0" w:tplc="0409000F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24E6E00"/>
    <w:multiLevelType w:val="hybridMultilevel"/>
    <w:tmpl w:val="27949B9C"/>
    <w:lvl w:ilvl="0" w:tplc="493CDC8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CE"/>
    <w:rsid w:val="0002740A"/>
    <w:rsid w:val="00043159"/>
    <w:rsid w:val="0006137F"/>
    <w:rsid w:val="000974FB"/>
    <w:rsid w:val="000A1A10"/>
    <w:rsid w:val="00183BEA"/>
    <w:rsid w:val="001C6521"/>
    <w:rsid w:val="001E4089"/>
    <w:rsid w:val="001E7A01"/>
    <w:rsid w:val="001F0A1D"/>
    <w:rsid w:val="00213EA6"/>
    <w:rsid w:val="002214D8"/>
    <w:rsid w:val="002676E5"/>
    <w:rsid w:val="002960F0"/>
    <w:rsid w:val="002D2612"/>
    <w:rsid w:val="003050E8"/>
    <w:rsid w:val="0035690D"/>
    <w:rsid w:val="00370215"/>
    <w:rsid w:val="003E2A88"/>
    <w:rsid w:val="00400E46"/>
    <w:rsid w:val="00404248"/>
    <w:rsid w:val="004052C7"/>
    <w:rsid w:val="004466DC"/>
    <w:rsid w:val="004735C5"/>
    <w:rsid w:val="004C7C8D"/>
    <w:rsid w:val="004E43B1"/>
    <w:rsid w:val="004F30F8"/>
    <w:rsid w:val="00582A3C"/>
    <w:rsid w:val="005C16DD"/>
    <w:rsid w:val="005F3B23"/>
    <w:rsid w:val="00696BBF"/>
    <w:rsid w:val="00702E5E"/>
    <w:rsid w:val="00731E49"/>
    <w:rsid w:val="00732142"/>
    <w:rsid w:val="00737F54"/>
    <w:rsid w:val="0077556B"/>
    <w:rsid w:val="007A2038"/>
    <w:rsid w:val="007D16EB"/>
    <w:rsid w:val="008074AF"/>
    <w:rsid w:val="00834702"/>
    <w:rsid w:val="00864C6E"/>
    <w:rsid w:val="00AB43BF"/>
    <w:rsid w:val="00AC7AA4"/>
    <w:rsid w:val="00B046B2"/>
    <w:rsid w:val="00B24978"/>
    <w:rsid w:val="00B33E93"/>
    <w:rsid w:val="00B6011F"/>
    <w:rsid w:val="00B7245C"/>
    <w:rsid w:val="00BE46D9"/>
    <w:rsid w:val="00BF5074"/>
    <w:rsid w:val="00C11E4D"/>
    <w:rsid w:val="00C1758E"/>
    <w:rsid w:val="00C8493A"/>
    <w:rsid w:val="00CF26AD"/>
    <w:rsid w:val="00D13D41"/>
    <w:rsid w:val="00DC67CE"/>
    <w:rsid w:val="00DE2D63"/>
    <w:rsid w:val="00DF1352"/>
    <w:rsid w:val="00E573D9"/>
    <w:rsid w:val="00E629D2"/>
    <w:rsid w:val="00E858C3"/>
    <w:rsid w:val="00EF09CD"/>
    <w:rsid w:val="00F55A7A"/>
    <w:rsid w:val="00FB7F55"/>
    <w:rsid w:val="00FC218E"/>
    <w:rsid w:val="00FF19DA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52"/>
    <w:pPr>
      <w:ind w:leftChars="200" w:left="480"/>
    </w:pPr>
  </w:style>
  <w:style w:type="numbering" w:customStyle="1" w:styleId="1">
    <w:name w:val="樣式1"/>
    <w:uiPriority w:val="99"/>
    <w:rsid w:val="00B33E93"/>
    <w:pPr>
      <w:numPr>
        <w:numId w:val="5"/>
      </w:numPr>
    </w:pPr>
  </w:style>
  <w:style w:type="character" w:styleId="a4">
    <w:name w:val="annotation reference"/>
    <w:basedOn w:val="a0"/>
    <w:uiPriority w:val="99"/>
    <w:semiHidden/>
    <w:unhideWhenUsed/>
    <w:rsid w:val="008074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4AF"/>
  </w:style>
  <w:style w:type="character" w:customStyle="1" w:styleId="a6">
    <w:name w:val="註解文字 字元"/>
    <w:basedOn w:val="a0"/>
    <w:link w:val="a5"/>
    <w:uiPriority w:val="99"/>
    <w:semiHidden/>
    <w:rsid w:val="0080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074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4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4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214D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2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214D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52"/>
    <w:pPr>
      <w:ind w:leftChars="200" w:left="480"/>
    </w:pPr>
  </w:style>
  <w:style w:type="numbering" w:customStyle="1" w:styleId="1">
    <w:name w:val="樣式1"/>
    <w:uiPriority w:val="99"/>
    <w:rsid w:val="00B33E93"/>
    <w:pPr>
      <w:numPr>
        <w:numId w:val="5"/>
      </w:numPr>
    </w:pPr>
  </w:style>
  <w:style w:type="character" w:styleId="a4">
    <w:name w:val="annotation reference"/>
    <w:basedOn w:val="a0"/>
    <w:uiPriority w:val="99"/>
    <w:semiHidden/>
    <w:unhideWhenUsed/>
    <w:rsid w:val="008074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4AF"/>
  </w:style>
  <w:style w:type="character" w:customStyle="1" w:styleId="a6">
    <w:name w:val="註解文字 字元"/>
    <w:basedOn w:val="a0"/>
    <w:link w:val="a5"/>
    <w:uiPriority w:val="99"/>
    <w:semiHidden/>
    <w:rsid w:val="0080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074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4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4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214D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2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214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dcterms:created xsi:type="dcterms:W3CDTF">2019-07-03T06:21:00Z</dcterms:created>
  <dcterms:modified xsi:type="dcterms:W3CDTF">2019-07-09T00:50:00Z</dcterms:modified>
</cp:coreProperties>
</file>